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D1" w:rsidRPr="00FC07D1" w:rsidRDefault="00FC07D1" w:rsidP="00FC07D1">
      <w:pPr>
        <w:shd w:val="clear" w:color="auto" w:fill="FFFFFF"/>
        <w:spacing w:before="100" w:beforeAutospacing="1" w:after="100" w:afterAutospacing="1" w:line="495" w:lineRule="atLeast"/>
        <w:jc w:val="center"/>
        <w:outlineLvl w:val="0"/>
        <w:rPr>
          <w:rFonts w:ascii="Georgia" w:eastAsia="Times New Roman" w:hAnsi="Georgia" w:cs="Times New Roman"/>
          <w:i/>
          <w:iCs/>
          <w:color w:val="444444"/>
          <w:kern w:val="36"/>
          <w:sz w:val="36"/>
          <w:szCs w:val="36"/>
          <w:lang w:eastAsia="ru-RU"/>
        </w:rPr>
      </w:pPr>
      <w:r w:rsidRPr="00FC07D1">
        <w:rPr>
          <w:rFonts w:ascii="Georgia" w:eastAsia="Times New Roman" w:hAnsi="Georgia" w:cs="Times New Roman"/>
          <w:i/>
          <w:iCs/>
          <w:color w:val="444444"/>
          <w:kern w:val="36"/>
          <w:sz w:val="36"/>
          <w:szCs w:val="36"/>
          <w:lang w:eastAsia="ru-RU"/>
        </w:rPr>
        <w:t>Типовой договор на оценку акций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Общество с ограниченной ответственностью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</w:t>
      </w:r>
      <w:r w:rsidR="00F07444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,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именуемое в дальнейшем "Исполнитель", в лице</w:t>
      </w:r>
      <w:r w:rsidR="00F07444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                   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, действующего на основании Устава Исполнителя, с одной стороны, и __________________, именуемое в дальнейшем "Заказчик", в лице __________________, действующего на основании ________________, с другой стороны, именуемые в дальнейшем "Стороны", заключили настоящий Договор о нижеследующем:</w:t>
      </w:r>
    </w:p>
    <w:p w:rsidR="00FC07D1" w:rsidRPr="00FC07D1" w:rsidRDefault="00FC07D1" w:rsidP="00FC07D1">
      <w:pPr>
        <w:shd w:val="clear" w:color="auto" w:fill="FFFFFF"/>
        <w:spacing w:before="100" w:beforeAutospacing="1" w:after="100" w:afterAutospacing="1" w:line="495" w:lineRule="atLeast"/>
        <w:outlineLvl w:val="1"/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</w:pPr>
      <w:r w:rsidRPr="00FC07D1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1. Предмет договора и общие положения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1.1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В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порядке, установленном настоящим Договором, Исполнитель обязуется по заданию Заказчика оказать услуги по оценке объекта оценки (далее – "Услуги"), а Заказчик обязуется принять и оплатить такие Услуги.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1.2 Основание заключения настоящего Договора: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1.2.1 Право на проведение оценки объекта оценки, предусмотренное статьей 6 Федерального закона от 29 июля 1998 г. № 135-ФЗ "Об оценочной деятельности в Российской Федерации".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1.2.2 Задание Заказчика на оценку.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1.3 Непосредственно оценку Объектов оценки будут проводить физические лица, состоящие в трудовых отношениях с Исполнителем (далее по тексту – "Оценщики").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1.4 Задание на оценку: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1.4.1 Вид объекта оценки: ценные бумаги.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1.4.2 Стандарты оценочной деятельности, которые будут применяться при проведении оценки: Приказ Минэкономразвития России № 256 от 20 июля 2007г. Об утверждении федерального стандарта оценки "Общие понятия оценки, подходы к оценке и требования к проведению оценки (ФСО N 1)"; Приказ Минэкономразвития России № 255 от 20 июля 2007г. Об утверждении федерального стандарта оценки "Цель оценки и виды стоимости (ФСО N 2)"; Приказ Минэкономразвития России № 254 от 20 июля 2007г. Об утверждении федерального стандарта оценки "Требования к отчету об оценке (ФСО N 3)".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1.4.3 Точное указание на объект оценки, а также его описание: 1 (Одна) обыкновенная акция в составе 100% пакета акций ООО "_____"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1.4.4 Имущественные права на Объекты оценки: ______________________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1.4.5 Вид определяемой стоимости объектов оценки: рыночная стоимость.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1.4.6 Способ оценки: Исполнитель (Оценщики) вправе самостоятельно применять способ и метод проведения оценки Объектов оценки в соответствии со стандартами оценки.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1.4.7 Цели проведения оценки объектов оценки: для _________________________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заключения договора купли-продажи;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lastRenderedPageBreak/>
        <w:t>    заключения договора мены;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заключения договора аренды;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заключения договора залога;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заключения договора страхования;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заключения договора хранения;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заключения договора лизинга;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заключения договора коммерческой концессии;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проведения конкурсов, аукционов, торгов;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отражения в отчетности;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составления брачного контракта;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определения доли имущественных прав;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исчисления налога, пошлин, сборов;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приватизации, конфискации, национализации, ликвидации;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передачи имущества в доверительное управление;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раздела, наследования, дарения имущества;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разрешения имущественных споров;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    принятия управленческих решений.</w:t>
      </w:r>
      <w:proofErr w:type="gramEnd"/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1.4.8 Дата оценки: ___________________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1.4.9 Срок проведения оценки: в соответствии с пунктами 5.1 и 5.2 настоящего Договора.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1.4.10 Допущения и ограничения, на которых должна основываться оценка:</w:t>
      </w:r>
      <w:r w:rsidRPr="00FC07D1">
        <w:rPr>
          <w:rFonts w:ascii="Trebuchet MS" w:eastAsia="Times New Roman" w:hAnsi="Trebuchet MS" w:cs="Times New Roman"/>
          <w:color w:val="797979"/>
          <w:sz w:val="23"/>
          <w:lang w:eastAsia="ru-RU"/>
        </w:rPr>
        <w:t> 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 xml:space="preserve">- Предполагается отсутствие каких-либо скрытых факторов, прямо или косвенно влияющих на результаты оценки, при этом под такими факторами понимаются обстоятельства, информацию о которых намеренно либо ненамеренно скрывают сотрудники Заказчика, лица, </w:t>
      </w:r>
      <w:proofErr w:type="spell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аффилированные</w:t>
      </w:r>
      <w:proofErr w:type="spell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с ней, либо обстоятельства, информация о которых уничтожена или недоступна для ознакомления по иным причинам.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- Предоставленная Заказчиком информация принимается за достоверную и исчерпывающую, при этом ответственность за соответствие действительности и полноту такой информации несут владельцы ее источников.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 xml:space="preserve">- Итоговая величина стоимости Объектов оценки, указанная в отчете об оценке, может быть признана рекомендуемой для целей совершения сделки с Объектами оценки, если 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с даты составления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отчета об оценке до даты совершения сделки с Объектами оценки или даты представления публичной оферты прошло не более 6 (Шести) месяцев.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- Результаты оценки не могут быть использованы иначе, чем в соответствии с целями и задачами, изложенными в Договоре.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 xml:space="preserve">- 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Результаты оценки, содержащиеся в Отчете относятся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к профессиональному мнению Оценщиков, сформированному исходя из специальных знаний в области оценки и имеющемся опыте подобных работ.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- Исполнитель (Оценщики) не несут ответственности за решения, которые были приняты Заказчиком исходя из информации о результатах оценки, также как и за последствия, которые возникли в связи с игнорированием результатов оценки.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- Исполнитель (Оценщики), используя при исследовании информацию Заказчика, не удостоверяют фактов, указания на которые содержатся в составе такой информации.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- Иные допущения и ограничения могут быть установлены в процессе проведения оценки и указаны в Отчете.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1.5 Сведения об Оценщиках: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- Фамилия, имя, отчество Оценщика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- Паспорт серия, выдан отделением</w:t>
      </w:r>
      <w:r w:rsidRPr="00FC07D1">
        <w:rPr>
          <w:rFonts w:ascii="Trebuchet MS" w:eastAsia="Times New Roman" w:hAnsi="Trebuchet MS" w:cs="Times New Roman"/>
          <w:color w:val="797979"/>
          <w:sz w:val="23"/>
          <w:lang w:eastAsia="ru-RU"/>
        </w:rPr>
        <w:t> 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- Трудовой договор №</w:t>
      </w:r>
      <w:r w:rsidRPr="00FC07D1">
        <w:rPr>
          <w:rFonts w:ascii="Trebuchet MS" w:eastAsia="Times New Roman" w:hAnsi="Trebuchet MS" w:cs="Times New Roman"/>
          <w:color w:val="797979"/>
          <w:sz w:val="23"/>
          <w:lang w:eastAsia="ru-RU"/>
        </w:rPr>
        <w:t> 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- Документ об образовании Оценщика.</w:t>
      </w:r>
      <w:r w:rsidRPr="00FC07D1">
        <w:rPr>
          <w:rFonts w:ascii="Trebuchet MS" w:eastAsia="Times New Roman" w:hAnsi="Trebuchet MS" w:cs="Times New Roman"/>
          <w:color w:val="797979"/>
          <w:sz w:val="23"/>
          <w:lang w:eastAsia="ru-RU"/>
        </w:rPr>
        <w:t> 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>- Страховой полис.</w:t>
      </w:r>
      <w:r w:rsidRPr="00FC07D1">
        <w:rPr>
          <w:rFonts w:ascii="Trebuchet MS" w:eastAsia="Times New Roman" w:hAnsi="Trebuchet MS" w:cs="Times New Roman"/>
          <w:color w:val="797979"/>
          <w:sz w:val="23"/>
          <w:lang w:eastAsia="ru-RU"/>
        </w:rPr>
        <w:t> </w:t>
      </w: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br/>
        <w:t xml:space="preserve">- Наименование </w:t>
      </w:r>
      <w:proofErr w:type="spell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саморегулируемой</w:t>
      </w:r>
      <w:proofErr w:type="spell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организации оценщиков, членом которой является Оценщик, и место нахождения этой организации</w:t>
      </w:r>
    </w:p>
    <w:p w:rsidR="00FC07D1" w:rsidRPr="00FC07D1" w:rsidRDefault="00FC07D1" w:rsidP="00FC07D1">
      <w:pPr>
        <w:shd w:val="clear" w:color="auto" w:fill="FFFFFF"/>
        <w:spacing w:before="100" w:beforeAutospacing="1" w:after="100" w:afterAutospacing="1" w:line="495" w:lineRule="atLeast"/>
        <w:outlineLvl w:val="1"/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</w:pPr>
      <w:r w:rsidRPr="00FC07D1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2. Права и обязанности сторон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2.1 Исполнитель обязан: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2.1.1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О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казать Заказчику Услуги с надлежащим качеством и в полном объеме, а также передать Заказчику результат Услуг в порядке и в сроки, установленные настоящим Договором.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2.1.2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С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облюдать при оказании Услуг по настоящему Договору требования, установленные Федеральным законом от 29 июля 1998 г. № 135-ФЗ "Об оценочной деятельности в Российской Федерации", Федеральными стандартами оценки, утвержденными в установленном порядке, иными нормативными правовыми актами Российской Федерации.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2.1.3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И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спользовать при оказании Услуг Информацию, а также собранные самостоятельно сведения.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2.1.4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В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ыполнять работы по данному Договору в соответствии с целью оценки и в рамках предоставленной Заказчиком информации и документации на объект оценки.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2.1.5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С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ообщать Заказчику о невозможности своего участия в проведении оценки объекта оценки вследствие возникновения обстоятельств, препятствующих проведению объективной оценки объекта оценки.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2.1.6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О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беспечивать сохранность документов (подлинников), получаемых от Заказчика и третьих лиц в ходе проведения оценки объекта оценки.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2.1.7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С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охранять конфиденциальность Информации и не раскрывать ее третьим лицам (за исключением работников Исполнителя, а также лиц, привлекаемых Исполнителем к участию в оказании Услуг) без предварительного письменного согласия Заказчика в период действия настоящего Договора и до момента, когда такая информация станет общедоступной.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2.2 Исполнитель вправе: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2.2.1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рименять самостоятельно методы проведения оценки объекта оценки в соответствии со стандартами оценки.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2.2.2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Т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ребовать своевременной и надлежащей оплаты за оказанные по настоящему Договору Услуги.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2.2.3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Т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ребовать от Заказчика при оказании Услуг по настоящему Договору обеспечения доступа в полном объеме к объекту оценки и документации, необходимой для осуществления оценки объекта оценки.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2.2.4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олучать разъяснения и дополнительные сведения, необходимые для осуществления оценки.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2.2.5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редпринимать необходимые действия с целью проверки достоверности и полноты Информации; в свою очередь Заказчик обязан содействовать Исполнителю в осуществлении таких действий.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2.2.6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О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тказываться от проведения оценки объекта оценки в случаях, когда Заказчик нарушил условия настоящего Договора, не обеспечил предоставления необходимой информации об объекте оценки либо не обеспечил соответствующие Договору условия работы.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2.2.7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ривлекать в случае необходимости к участию в оказании Услуг иных исполнителей, оценщиков либо других специалистов и экспертов по согласованию с Заказчиком.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2.2.8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И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спользовать в рекламных целях, для участия в конкурсах, при аккредитациях, а также в иных целях не являющиеся конфиденциальными сведения, содержащиеся в настоящем Договоре, а именно: наименование (имя) Заказчика; вид объекта оценки; точное указание на объект оценки, а также его описание; размер денежного вознаграждения Исполнителя.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2.3 Заказчик обязан: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2.3.1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ринять результат оказанных Исполнителем Услуг в порядке и в сроки, установленные настоящим Договором.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2.3.2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В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ыплатить Исполнителю денежное вознаграждение за Услуги в порядке, в размере и в сроки, установленные настоящим Договором.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2.3.3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редоставить исчерпывающий перечень Объектов, подлежащих оценке.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2.3.4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редоставить Исполнителю информацию, документы и данные об объекте оценки (далее – "Информация"), необходимые для проведения оценки объекта оценки и обеспечивающие достоверность отчета об оценке объекта как документа, содержащего сведения доказательственного значения, а также обеспечить предоставление таких документов и данных, находящихся на хранении у третьих лиц, в порядке, в объеме и в сроки, установленные настоящим Договором.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2.3.5 Обеспечить Исполнителю (Оценщикам) право на личный осмотр объекта оценки, включая фото-, кин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о-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и (или) видеосъемку.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2.3.6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С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пособствовать в получении Исполнителем дополнительной информации об объекте оценки, которая Исполнителю может потребоваться в ходе оценки.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2.3.7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Н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аправить Исполнителю подписанный акт сдачи-приемки оказанных Услуг или мотивированный отказ от его подписания в течение 5 (пяти) рабочих дней со дня получения отчета.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2.3.8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И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спользовать отчет об оценке объекта оценки исключительно в соответствии с целями проведения оценки объекта оценки, установленными настоящим Договором.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2.4 Заказчик вправе получать от Исполнителя в устной форме разъяснения по поводу результата Услуг.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2.5 Стороны обязаны уведомлять друг друга об изменениях в собственных справочных данных, указанных в настоящем Договоре, а также иных обстоятельствах, влияющих на исполнение настоящего Договора, в течение 2 (Двух) рабочих дней с момента таких изменений.</w:t>
      </w:r>
    </w:p>
    <w:p w:rsidR="00FC07D1" w:rsidRPr="00FC07D1" w:rsidRDefault="00FC07D1" w:rsidP="00FC07D1">
      <w:pPr>
        <w:shd w:val="clear" w:color="auto" w:fill="FFFFFF"/>
        <w:spacing w:before="100" w:beforeAutospacing="1" w:after="100" w:afterAutospacing="1" w:line="495" w:lineRule="atLeast"/>
        <w:outlineLvl w:val="1"/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</w:pPr>
      <w:r w:rsidRPr="00FC07D1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3. Порядок предоставления информации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3.1 Исполнитель определяет объем, состав, вид, характер, а также способ подлежащей передаче Заказчиком Информации.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3.2 Информация может содержать: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3.2.1 правоустанавливающие документы, сведения об обременении объекта оценки правами иных лиц;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3.2.2 данные бухгалтерского учета и отчетности, относящиеся к объекту оценки;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3.2.3 информацию о технических и эксплуатационных характеристиках объекта оценки;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3.2.4 информацию, необходимую для установления количественных и качественных характеристик объекта оценки с целью определения его стоимости.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3.3 Заказчик предоставляет Исполнителю Информацию не позднее 2 (Двух) рабочих дней после заключения настоящего Договора.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3.4 Исполнитель возвращает полученные от Заказчика в составе Информации подлинники документов одновременно с передачей результата Услуг.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3.5 Факт передачи Информации фиксируется Сторонами в соответствующей описи, акте либо ином документе.</w:t>
      </w:r>
    </w:p>
    <w:p w:rsidR="00FC07D1" w:rsidRPr="00FC07D1" w:rsidRDefault="00FC07D1" w:rsidP="00FC07D1">
      <w:pPr>
        <w:shd w:val="clear" w:color="auto" w:fill="FFFFFF"/>
        <w:spacing w:before="100" w:beforeAutospacing="1" w:after="100" w:afterAutospacing="1" w:line="495" w:lineRule="atLeast"/>
        <w:outlineLvl w:val="1"/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</w:pPr>
      <w:r w:rsidRPr="00FC07D1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4. Денежное вознаграждение и порядок расчетов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4.1 Денежное вознаграждение Исполнителя за Услуги составляет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__________ (__________) 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рублей, в том числе налог на добавленную стоимость в размере _________ (_____________) рублей __ копеек.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4.2 Выплата денежного вознаграждения за Услуги осуществляется Заказчиком путем предоплаты в размере 50 (Пятидесяти) процентов денежного вознаграждения за Услуги в течение 2 (Двух) банковских дней после заключения настоящего Договора.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4.3 Оплата оставшейся части денежного вознаграждения за Услуги осуществляется Заказчиком в течение 2 (Двух) банковских дней после подписания акта приемки-сдачи работ по настоящему Договору.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4.4 Датой выплаты денежного вознаграждения за Услуги считается дата поступления в полном объеме соответствующих денежных средств на расчетный счет Исполнителя либо в кассу Исполнителя.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4.5 Размер денежного вознаграждения за Услуги не зависит от итоговой величины стоимости объекта оценки.</w:t>
      </w:r>
    </w:p>
    <w:p w:rsidR="00FC07D1" w:rsidRPr="00FC07D1" w:rsidRDefault="00FC07D1" w:rsidP="00FC07D1">
      <w:pPr>
        <w:shd w:val="clear" w:color="auto" w:fill="FFFFFF"/>
        <w:spacing w:before="100" w:beforeAutospacing="1" w:after="100" w:afterAutospacing="1" w:line="495" w:lineRule="atLeast"/>
        <w:outlineLvl w:val="1"/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</w:pPr>
      <w:r w:rsidRPr="00FC07D1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5. Условия исполнения договора и порядок приемки результатов услуг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5.1 Начальный срок оказания Услуг: Исполнитель приступает к оказанию Услуг на следующий день после выполнения Заказчиком требований пунктов 2.3.3 - 2.3.5 настоящего Договора, при условии соблюдения Заказчиком требований пункта 2.3.2 настоящего Договора.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5.2 Конечный срок оказания Услуг: Исполнитель завершает оказание Услуг не позднее, чем через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___ (__) 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рабочих дней после наступления начального срока оказания Услуг, при условии соблюдения Заказчиком требований пунктов 2.3.2 – 2.3.5 настоящего Договора.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По завершении оказания Услуг Исполнитель передает Заказчику результат Услуг - отчет об оценке объекта оценки, составленный в соответствии с требованиями законодательства Российской Федерации об оценочной деятельности, в 2 (Двух) экземплярах.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5.4 Факт передачи Исполнителем Заказчику результата Услуг фиксируется Сторонами в акте сдачи-приемки оказанных услуг либо ином документе, отсутствие которого не лишает Исполнителя права в случае спора ссылаться в подтверждение такого факта на свидетельские показания.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5.5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В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случае необоснованного отказа (уклонения) Заказчика от принятия результата Услуг либо от подписания акта сдачи-приемки оказанных услуг в течение 2 (Двух) рабочих дней после дня, когда такие действия должны были иметь место, Исполнитель считается выполнившим надлежащим образом свои обязательства по настоящему Договору.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5.6 Несогласие Заказчика с результатами (стоимостными) оценки не может являться основанием для отказа в подписании Акта сдачи-приемки работ.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5.7 Срок, в течение которого Заказчик рассматривает результаты Услуг, представленные ему Исполнителем, не включается в срок исполнения последним своих обязательств по настоящему Договору.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5.8 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Сроки, установленные настоящим Договором могут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быть пролонгированы Исполнителем в одностороннем порядке в случае несвоевременного предоставления Заказчиком Информации.</w:t>
      </w:r>
    </w:p>
    <w:p w:rsidR="00FC07D1" w:rsidRPr="00FC07D1" w:rsidRDefault="00FC07D1" w:rsidP="00FC07D1">
      <w:pPr>
        <w:shd w:val="clear" w:color="auto" w:fill="FFFFFF"/>
        <w:spacing w:before="100" w:beforeAutospacing="1" w:after="100" w:afterAutospacing="1" w:line="495" w:lineRule="atLeast"/>
        <w:outlineLvl w:val="1"/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</w:pPr>
      <w:r w:rsidRPr="00FC07D1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6. Ответственность сторон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6.1 Стороны несут ответственность за неисполнение,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6.2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В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случае невыполнения в установленный срок Заказчиком обязательства по оплате Услуг либо не предоставления информации, предусмотренной разделом 3 и п. 2.3.3 – 2.3.6 настоящего Договора, Исполнитель оставляет за собой право не приступать к работам либо приостановить работы по настоящему Договору до поступления оплаты и предоставления всей недостающей информации и документации от Заказчика (или его законного представителя).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6.3 Заказчик принимает на себя ответственность за непредставление или представление не соответствующей действительности Информации, а также за несвоевременное предоставление Информации, повлекшее ненадлежащее выполнение Исполнителем своих обязательств по настоящему Договору или нарушение прав третьих лиц.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6.4 Исполнитель не несет ответственности за недостоверность предоставленной ему информации и за объективность результатов оценки, основанных на такой информации.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6.5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о настоящему Договору Исполнитель несет дополнительную ответственность по отношению к ответственности Оценщиков в соответствии с полисом добровольного страхования ответственности при осуществлении оценочной деятельности № ГС4К-ОЦСТ/002378-12, от 22.05.2012 г., срок действия с 01.06.2012 г. по 31.05.2013 г., лимит ответственности – 251 000 000 (Двести пятьдесят один миллион) рублей, выданным ЗАО "Гута-Страхование", в размере реального ущерба, понесенного Заказчиком вследствие ненадлежащего исполнения настоящего Договора со стороны оценщиков.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6.6 Стороны освобождаются от ответственности за частичное или полное невыполнение своих обязательств по настоящему Договору, если оно является следствием обстоятельств непреодолимой силы (форс-мажора), которыми считаются чрезвычайные и непредотвратимые при данных условиях обстоятельства (пожар, наводнение, землетрясение, ураган, эпидемия, другие стихийные явления, забастовка, военные действия, запрещение экспорта и импорта товаров, прочее).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6.7 Сроки выполнения обязательств, предусмотренных настоящим Договором, пролонгируются на период действия обстоятельств форс-мажора в </w:t>
      </w:r>
      <w:proofErr w:type="spell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безакцептном</w:t>
      </w:r>
      <w:proofErr w:type="spell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порядке (автоматически).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6.8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В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случае если обстоятельства форс-мажора исключают дальнейшее выполнение обязательств по настоящему Договору, последний считается расторгнутым, а Стороны освобожденными от ответственности. При этом Заказчик обязан оплатить Исполнителю часть установленной цены договора пропорционально части оказанных Услуг до расторжения Договора.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6.9 Сторона, для которой создалась невозможность выполнения обязательств по настоящему Договору вследствие обстоятельств форс-мажора, обязана известить об этом другую Сторону в течение 3 (Трех) календарных дней с момента наступления таких обстоятельств.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6.10 Отсутствие либо несвоевременное извещение об обстоятельствах форс-мажора лишает соответствующую Сторону права считать такие обстоятельства причиной невыполнения обязательств по настоящему Договору.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6.11 Надлежащее извещение об обстоятельствах форс-мажора не освобождает соответствующую Сторону от обязанности 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предоставить доказательства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наступления таких обстоятельств в порядке, установленном законодательством Российской Федерации.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6.12 Стороны несут риски, связанные с </w:t>
      </w:r>
      <w:proofErr w:type="spell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неизвещением</w:t>
      </w:r>
      <w:proofErr w:type="spell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либо несвоевременным извещением друг друга об изменениях в собственной справочной информации, указанной в настоящем Договоре.</w:t>
      </w:r>
    </w:p>
    <w:p w:rsidR="00FC07D1" w:rsidRPr="00FC07D1" w:rsidRDefault="00FC07D1" w:rsidP="00FC07D1">
      <w:pPr>
        <w:shd w:val="clear" w:color="auto" w:fill="FFFFFF"/>
        <w:spacing w:before="100" w:beforeAutospacing="1" w:after="100" w:afterAutospacing="1" w:line="495" w:lineRule="atLeast"/>
        <w:outlineLvl w:val="1"/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</w:pPr>
      <w:r w:rsidRPr="00FC07D1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7. Заключительные положения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7.1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В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се споры и разногласия, возникающие из правоотношений Сторон по настоящему Договору или в связи с ним, и (или) его толкованием, будут, по возможности, урегулированы Сторонами путем переговоров.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7.2 Споры и разногласия, по которым стороны не достигли договоренности, подлежат рассмотрению в установленном порядке в арбитражном суде по месту нахождения Исполнителя.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7.3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экспертиза.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7.4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Л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юбые документы, связанные с настоящим Договором, должны быть составлены в письменной форме, за исключением случаев, установленных настоящим Договором, при этом: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7.4.1 Соглашения о внесении изменений либо дополнений в настоящий Договор, соглашения о его расторжении, описи, акты действительны, если они подписаны Сторонами либо надлежаще уполномоченными на то представителями Сторон, а также скреплены печатями Сторон (при наличии).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7.4.2 Уведомления, письма, заявления, претензии, иные сообщения в рамках настоящего Договора направляются за подписью Стороны либо надлежаще уполномоченного на то представителя Стороны с приложением печати (при наличии) в почтовый адрес другой Стороны.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7.5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П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ри заключении настоящего Договора Заказчик ознакомился с предоставленными Исполнителем в полном объеме сведениями: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7.5.1 Информацией о требованиях законодательства Российской Федерации об оценочной деятельности, в том числе, о стандартах оценки.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7.5.2 Документами, подтверждающими достоверность и полноту справочных данных об Исполнителе.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7.5.3 Сведениями, относящимися к настоящему Договору и Услугам, по просьбе Заказчика.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7.6</w:t>
      </w:r>
      <w:proofErr w:type="gramStart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 xml:space="preserve"> Е</w:t>
      </w:r>
      <w:proofErr w:type="gramEnd"/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сли после заключения настоящего Договора Заказчик вносит в перечень для оценки дополнительные объекты (либо изменяется цель оценки, вид оцениваемой стоимости, форма отчета и другие условия настоящего Договора), то сумма Договора и/или сроки изменяются,</w:t>
      </w:r>
    </w:p>
    <w:p w:rsidR="00FC07D1" w:rsidRPr="00FC07D1" w:rsidRDefault="00FC07D1" w:rsidP="00FC07D1">
      <w:pPr>
        <w:spacing w:after="0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соответственно, на стоимость дополнительных работ и/или время их проведения.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7.7 Взаимоотношения Сторон, не установленные в настоящем Договоре, регулируются законодательством Российской Федерации.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7.8 Настоящий Договор признается заключенным в день его подписания Сторонами.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7.9 Настоящий Договор составлен в двух экземплярах, имеющих одинаковую юридическую силу, по одному для каждой из сторон.</w:t>
      </w:r>
    </w:p>
    <w:p w:rsidR="00FC07D1" w:rsidRPr="00FC07D1" w:rsidRDefault="00FC07D1" w:rsidP="00FC07D1">
      <w:pPr>
        <w:shd w:val="clear" w:color="auto" w:fill="FFFFFF"/>
        <w:spacing w:before="100" w:beforeAutospacing="1" w:after="100" w:afterAutospacing="1" w:line="495" w:lineRule="atLeast"/>
        <w:outlineLvl w:val="1"/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</w:pPr>
      <w:r w:rsidRPr="00FC07D1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8. Справочные данные о сторонах</w:t>
      </w: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8.1 Исполнитель:</w:t>
      </w:r>
    </w:p>
    <w:p w:rsid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</w:p>
    <w:p w:rsid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</w:p>
    <w:p w:rsid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</w:p>
    <w:p w:rsid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</w:p>
    <w:p w:rsidR="00FC07D1" w:rsidRPr="00FC07D1" w:rsidRDefault="00FC07D1" w:rsidP="00FC07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</w:pPr>
      <w:r w:rsidRPr="00FC07D1">
        <w:rPr>
          <w:rFonts w:ascii="Trebuchet MS" w:eastAsia="Times New Roman" w:hAnsi="Trebuchet MS" w:cs="Times New Roman"/>
          <w:color w:val="797979"/>
          <w:sz w:val="23"/>
          <w:szCs w:val="23"/>
          <w:lang w:eastAsia="ru-RU"/>
        </w:rPr>
        <w:t>8.2 Заказчик:</w:t>
      </w:r>
    </w:p>
    <w:p w:rsidR="00827438" w:rsidRDefault="00827438"/>
    <w:sectPr w:rsidR="00827438" w:rsidSect="008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07D1"/>
    <w:rsid w:val="00571101"/>
    <w:rsid w:val="00827438"/>
    <w:rsid w:val="008E2218"/>
    <w:rsid w:val="00F07444"/>
    <w:rsid w:val="00FC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38"/>
  </w:style>
  <w:style w:type="paragraph" w:styleId="1">
    <w:name w:val="heading 1"/>
    <w:basedOn w:val="a"/>
    <w:link w:val="10"/>
    <w:uiPriority w:val="9"/>
    <w:qFormat/>
    <w:rsid w:val="00FC0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2919</Words>
  <Characters>16643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Хитер Бобер</dc:creator>
  <cp:lastModifiedBy>Windows User</cp:lastModifiedBy>
  <cp:revision>3</cp:revision>
  <dcterms:created xsi:type="dcterms:W3CDTF">2016-11-25T20:33:00Z</dcterms:created>
  <dcterms:modified xsi:type="dcterms:W3CDTF">2016-11-25T20:36:00Z</dcterms:modified>
</cp:coreProperties>
</file>